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AA" w:rsidRPr="00F612FD" w:rsidRDefault="004E47AA" w:rsidP="004E4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12FD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</w:t>
      </w:r>
    </w:p>
    <w:p w:rsidR="004E47AA" w:rsidRPr="00F612FD" w:rsidRDefault="004E47AA" w:rsidP="004E4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612FD">
        <w:rPr>
          <w:rFonts w:ascii="Times New Roman" w:hAnsi="Times New Roman" w:cs="Times New Roman"/>
          <w:sz w:val="24"/>
          <w:szCs w:val="24"/>
        </w:rPr>
        <w:t>Директор МБОУ ДОД «Центр</w:t>
      </w:r>
    </w:p>
    <w:p w:rsidR="004E47AA" w:rsidRDefault="004E47AA" w:rsidP="004E4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612FD">
        <w:rPr>
          <w:rFonts w:ascii="Times New Roman" w:hAnsi="Times New Roman" w:cs="Times New Roman"/>
          <w:sz w:val="24"/>
          <w:szCs w:val="24"/>
        </w:rPr>
        <w:t xml:space="preserve">детского творчества»    </w:t>
      </w:r>
    </w:p>
    <w:p w:rsidR="004E47AA" w:rsidRPr="00F612FD" w:rsidRDefault="004E47AA" w:rsidP="004E4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612FD">
        <w:rPr>
          <w:rFonts w:ascii="Times New Roman" w:hAnsi="Times New Roman" w:cs="Times New Roman"/>
          <w:sz w:val="24"/>
          <w:szCs w:val="24"/>
        </w:rPr>
        <w:t xml:space="preserve">____________ А.Д. Медведев                                                                                       </w:t>
      </w:r>
    </w:p>
    <w:p w:rsidR="004E47AA" w:rsidRPr="00F612FD" w:rsidRDefault="004E47AA" w:rsidP="004E47AA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от «___» ___________ 20 __</w:t>
      </w:r>
      <w:r w:rsidRPr="00F612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47AA" w:rsidRDefault="004E47AA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4F5A67" w:rsidRPr="00EA1443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ПОЛОЖЕН</w:t>
      </w:r>
      <w:r w:rsidR="00EA1443"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ИЕ</w:t>
      </w:r>
    </w:p>
    <w:p w:rsidR="004F5A67" w:rsidRPr="00EA1443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 муниципальном</w:t>
      </w:r>
      <w:r w:rsidR="00EA1443"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бюджетном образовательном учреждении</w:t>
      </w:r>
    </w:p>
    <w:p w:rsidR="004F5A67" w:rsidRPr="00EA1443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дополнительного</w:t>
      </w:r>
      <w:r w:rsid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образования детей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«Центр детского творчества»</w:t>
      </w:r>
    </w:p>
    <w:p w:rsidR="00EA1443" w:rsidRP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4F5A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регулирует деятельность муниципального </w:t>
      </w:r>
      <w:r w:rsidR="00563B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образовательного учреждения дополнительного образования детей «Центр детского творчества».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Образовательное учреждение дополнительного образования детей «Центр детского творчества» (далее «Центр») - тип образовательного учреждения, основное предназначение которого - развитие мотивации личности к познанию и творчеству, удовлетворению потребностей детей в занятиях физической культурой и спортом, реализация дополнительных образовательных программ и услуг в интересах личности, общества, государства. 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задачи Центра: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  обучения   и   воспитания   в   интересах   личности,   общества, государства;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  необходимых   условий   для   личностного   развития,   укрепления здоровья, профессионального самоопределения и творческого труда детей; формирование духовно-нравственной личности ребенка, его общей культуры, адаптация его к жизни в обществе;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содержательного досуга детей;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удовлетворение потребности детей в занятиях физической культурой и спортом;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здорового образа жизни у детей.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инициативе детей в учреждении могут создаваться детские объединения и организации, действующие в соответствии со своими уставами и положениями. Администрация учреждения оказывает содействие в работе таких объединений и организаций.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Центре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 имеет право устанавливать прямые связи с учреждениями, предприятиям</w:t>
      </w:r>
      <w:r w:rsidR="00563BB5">
        <w:rPr>
          <w:rFonts w:ascii="Times New Roman" w:eastAsia="Times New Roman" w:hAnsi="Times New Roman" w:cs="Times New Roman"/>
          <w:color w:val="000000"/>
          <w:sz w:val="26"/>
          <w:szCs w:val="26"/>
        </w:rPr>
        <w:t>и, организациями, в том числе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иностранными в порядке, установленном законодательством Российской Федерации.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 осуществляет свою деятельность в соответствии с действующим законодательством РФ, настоящим Положением и Уставом Центра, другими локальными актами. 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Образовательный процесс в учреждении ведется на русском языке, определяется Уставом Центра.</w:t>
      </w:r>
    </w:p>
    <w:p w:rsidR="00563BB5" w:rsidRDefault="004F5A67" w:rsidP="00563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 несет в установленном законодательством РФ порядке ответственность за: </w:t>
      </w:r>
    </w:p>
    <w:p w:rsidR="008D799F" w:rsidRDefault="004F5A67" w:rsidP="00563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Невыполнение функций, определенных его Уставом;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Реализацию    не    в    полном    объеме    образовательных    программ    в соответствии с утвержденными учебными планами;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Качество реализуемых образовательных программ;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Соответствие форм, методов и средств организации образовательного процесса возрасту, интересам и потребностям детей;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Жизнь    и    здоровье    детей    и    работников    учреждения    во    время образовательного процесса;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Нарушение прав и свобод обучающихся и работников учреждения;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Иное, предусмотренное законодательством РФ.</w:t>
      </w:r>
    </w:p>
    <w:p w:rsid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  <w:t>II</w:t>
      </w:r>
      <w:r w:rsidRPr="004F5A67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Организация Центра детского творчества</w:t>
      </w:r>
    </w:p>
    <w:p w:rsid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Муниципальное </w:t>
      </w:r>
      <w:r w:rsidR="00563B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образовательное учреждение дополнительного образования детей «Центр детского творчества» является некоммерческой организацией, созданной постановлением администрации города Курска от 16 июня 2000 года № 610 в форме муниципального</w:t>
      </w:r>
      <w:r w:rsidR="00563BB5" w:rsidRPr="00563B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3BB5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учреждения в целях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Учредителем Центра детского творчества является комитет образования города Курска.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2.3.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Отношения    между    учредителем    и    Центром    определяются    договором, заключенным в соответствии с законодательством Российской Федерации,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Права юридического лица у Центра в части ведения уставной финансово-хозяйственной деятельности возникают с момента его регистрации.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как юридическое лицо имеет устав, лицевые счета в, открытые в Федеральном казначействе, печать установленного образца, штамп, бланки со своим наименованием.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Право на ведение образовательной деятельности и льготы, предоставляемые законодательством Российской Федерации, возникают у учреждения с момента выдачи Центру лицензии.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проходит аттестацию в соответствии с законом Российской Федерации «Об образовании».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2.8.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проходит государственную аккредитацию в порядке, установленном законом Российской Федерации «Об образовании».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2.9.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может иметь филиалы (отделения) и представительства, осуществляющие полностью или частично по его доверенности правомочия юридического лица, а так же иные структурные подразделения.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в соответствии с законодательством Российской Федерации вправе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 Порядок регистрации и деятельности указанных образовательных объединений регулируется законом.</w:t>
      </w:r>
    </w:p>
    <w:p w:rsid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  <w:lastRenderedPageBreak/>
        <w:t>III</w:t>
      </w:r>
      <w:r w:rsidRPr="004F5A67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Основы деятельности</w:t>
      </w:r>
    </w:p>
    <w:p w:rsid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563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самостоятельно разрабатывает программу 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национально-культурных особенностей.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по договоренности и (или) совместно с учреждениями, предприятиями, организациями проводит профессиональную подготовку детей, в том числе за плату, при наличии лицензии на данный вид деятельности.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3.3</w:t>
      </w:r>
      <w:r w:rsidR="00563BB5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имеющий квалификационные кадры и необходимую материально-техническую базу, по согласованию с другими образовательными учреждениями может осуществлять производственную практику обучающихся в данном учреждении, а также выполнять в установленном порядке заказы учреждений, предприятий и организаций на изготовление изделий, при этом тематика и содержание работы должны способствовать творческому развитию обучающихся в осваиваемой профессии.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организует работу с детьми в течение всего календарного года. В каникулярное время учреждение может открывать в установленном порядке лагеря, создавать различные объединения с постоянными и (или) переменными составами детей в лагерях (загородных или с дневным пребыванием), на своей базе, а также по месту жительства детей.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3.5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Центре ведется методическая работа, направленная на совершенствование образовательного процесса, программ, форм и методов деятельности, объединений, мастерства педагогических работников. С этой </w:t>
      </w:r>
      <w:r w:rsidR="00563BB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целью в учреждении создается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методический совет. Порядок его работы определяется уставом учреждения.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оказывает помощь педагогическим коллективам других образовательных учреждений в реализации дополнительных образовательных программ, организации досуговой и внешкольной деятельности детей, а также детским общественным объединениям и организациям по договору с ними.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3.7.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Деятельность   детей   в   учреждениях   осуществляется   в   одновозрастных   и разновозрастных объединениях по интересам (клуб, студ</w:t>
      </w:r>
      <w:r w:rsidR="00563BB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ия, ансамбль, группа, секция,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кружок, театр и другие).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3.8.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Содержание деятельности объединения определяется педагогом с учетом примерных учебных планов и программ, рекомендованных государственными органами управления образованием. Педагогические работники могут разрабатывать авторские программы, утверждаемые методическим советом учреждения.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3.9.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Численный состав объединения, продолжительность</w:t>
      </w:r>
      <w:r w:rsidR="00563BB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занятий в нем определяются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уставом учреждения. Занятия проводятся по группам, инд</w:t>
      </w:r>
      <w:r w:rsidR="00563BB5">
        <w:rPr>
          <w:rFonts w:ascii="Times New Roman" w:eastAsia="Times New Roman" w:hAnsi="Times New Roman" w:cs="Times New Roman"/>
          <w:color w:val="000000"/>
          <w:sz w:val="25"/>
          <w:szCs w:val="25"/>
        </w:rPr>
        <w:t>ивидуально или всем составом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объединения. Каждый ребенок имеет право заниматься в нескольких объединениях, менять их.</w:t>
      </w:r>
    </w:p>
    <w:p w:rsidR="004F5A67" w:rsidRDefault="00563BB5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="004F5A67">
        <w:rPr>
          <w:rFonts w:ascii="Times New Roman" w:eastAsia="Times New Roman" w:hAnsi="Times New Roman" w:cs="Times New Roman"/>
          <w:color w:val="000000"/>
          <w:sz w:val="25"/>
          <w:szCs w:val="25"/>
        </w:rPr>
        <w:t>ри приеме в спортивные, спортивно-технические, туристические, хореографические объединения необходимо медицинское заключение о состоянии здоровья ребенка.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детьми-инвалидами проводится работа по месту жительства.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Расписание занятий объединения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3.10.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работе объединений могут участвовать совместно с детьми их родители (законные представители) без включения в основной состав, если кружок не платный, при наличии условий и согласия руководителя объединения.</w:t>
      </w:r>
    </w:p>
    <w:p w:rsidR="004F5A67" w:rsidRDefault="004F5A67" w:rsidP="00EA144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3.11.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может создавать объединения в других образовательных учреждениях, предприятиях и организациях. Отношения между ними определяются договором.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  <w:t>IV</w:t>
      </w:r>
      <w:r w:rsidRPr="004F5A67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Участники образовательного процесса</w:t>
      </w:r>
    </w:p>
    <w:p w:rsidR="00563BB5" w:rsidRDefault="00563BB5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Участниками образовательного процесса в Центре являются дети с 6 до 18 лет, педагогические работники, родители (законные представители).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приема детей в Центр, в части, не отрегулированной законодательством РФ, определяется учредителем учреждения и закрепляется в его уставе.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приеме детей учреждение обязано ознакомить их и (или) родителей (законных представителей) с уставом учреждения и другими документами, регламентирующими организацию образовательного процесса.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Права и обязанности обучающихся, родителей (законных представителей), работников определяются уставом Центр а и иными предусмотренными уставом актами.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комплектования персонала Центра регламентируется его уставом. Для работников учреждения работодателем является данное учреждение.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4.6.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 педагогической деятельности в учреждении допускаются лица, как правило, имеющие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Отношения работника Центра и администрации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4.8.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Педагогические работники Центра имеют право на: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участие в управлении учреждением;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защиту своей профессиональной чести и достоинства;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свободу выбора и использование методик обучения и воспитания, учебных пособий и материалов, методов оценки знаний, умений обучающихся;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социальные гарантии и льготы, установленные законодательством Российской Федерации, и дополнительные льготы, предоставляемые педагогическим работникам в регионе.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4.9.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самостоятельно определяет структуру управления деятельностью учреждения, утверждает штатное расписание, осуществляет распределение должностных обязанностей, устанавливает заработную Центра плату на основе Единой тарифной сетки и в соответствии с тарифно-квалификационными требованиями, в том числе надбавки и доплаты к должностным окладам, порядок и размер их премирования в пределах имеющихся средств.</w:t>
      </w:r>
    </w:p>
    <w:p w:rsidR="004E47AA" w:rsidRDefault="004E47AA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E47AA" w:rsidRDefault="004E47AA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E47AA" w:rsidRDefault="004E47AA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63BB5" w:rsidRDefault="00563BB5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V</w:t>
      </w:r>
      <w:r w:rsidRPr="004F5A6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Управление и руководство</w:t>
      </w:r>
    </w:p>
    <w:p w:rsidR="004F5A67" w:rsidRDefault="004F5A67" w:rsidP="004F5A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Управление Центром осуществляется в соответствии с законодательством Российской Федерации, уставом и строится на принципах единоначалия и самоуправления.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Формой самоуправления Центра является педагогический совет. Порядок выборов органов самоуправления и их компетенция определяются уставом Центра.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Непосредственное управление Центром осуществляет прошедший соответствующую аттестацию директор.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Директор назначается приказом комитета образования города Курска.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Директор учреждения: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планирует, организует и контролирует образовательный процесс, отвечает за качество и эффективность работы учреждения;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4F5A67" w:rsidRDefault="004F5A67" w:rsidP="00563BB5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осуществляет прием на работу и расстановку кадров, распределение должностных обязанностей, несет ответственность за уровень квалификации работников</w:t>
      </w:r>
      <w:r w:rsidR="002C376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sectPr w:rsidR="004F5A67" w:rsidSect="008D79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8A" w:rsidRDefault="00122D8A" w:rsidP="004E47AA">
      <w:pPr>
        <w:spacing w:after="0" w:line="240" w:lineRule="auto"/>
      </w:pPr>
      <w:r>
        <w:separator/>
      </w:r>
    </w:p>
  </w:endnote>
  <w:endnote w:type="continuationSeparator" w:id="0">
    <w:p w:rsidR="00122D8A" w:rsidRDefault="00122D8A" w:rsidP="004E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82"/>
      <w:docPartObj>
        <w:docPartGallery w:val="Page Numbers (Bottom of Page)"/>
        <w:docPartUnique/>
      </w:docPartObj>
    </w:sdtPr>
    <w:sdtEndPr/>
    <w:sdtContent>
      <w:p w:rsidR="004E47AA" w:rsidRDefault="00122D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7AA" w:rsidRDefault="004E47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8A" w:rsidRDefault="00122D8A" w:rsidP="004E47AA">
      <w:pPr>
        <w:spacing w:after="0" w:line="240" w:lineRule="auto"/>
      </w:pPr>
      <w:r>
        <w:separator/>
      </w:r>
    </w:p>
  </w:footnote>
  <w:footnote w:type="continuationSeparator" w:id="0">
    <w:p w:rsidR="00122D8A" w:rsidRDefault="00122D8A" w:rsidP="004E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A67"/>
    <w:rsid w:val="00001991"/>
    <w:rsid w:val="000B27C4"/>
    <w:rsid w:val="00122D8A"/>
    <w:rsid w:val="002C3761"/>
    <w:rsid w:val="004E47AA"/>
    <w:rsid w:val="004F5A67"/>
    <w:rsid w:val="00563BB5"/>
    <w:rsid w:val="008D799F"/>
    <w:rsid w:val="00EA1443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47AA"/>
  </w:style>
  <w:style w:type="paragraph" w:styleId="a5">
    <w:name w:val="footer"/>
    <w:basedOn w:val="a"/>
    <w:link w:val="a6"/>
    <w:uiPriority w:val="99"/>
    <w:unhideWhenUsed/>
    <w:rsid w:val="004E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2012-12-26T21:05:00Z</dcterms:created>
  <dcterms:modified xsi:type="dcterms:W3CDTF">2012-12-26T21:05:00Z</dcterms:modified>
</cp:coreProperties>
</file>